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36"/>
          <w:szCs w:val="36"/>
        </w:rPr>
      </w:pPr>
      <w:r>
        <w:rPr>
          <w:rFonts w:cs="Times New Roman" w:ascii="Times New Roman" w:hAnsi="Times New Roman"/>
          <w:b/>
          <w:i/>
          <w:sz w:val="36"/>
          <w:szCs w:val="36"/>
        </w:rPr>
        <w:t>Regulamin konkursu</w:t>
        <w:br/>
        <w:t xml:space="preserve">„Najlepszy </w:t>
      </w:r>
      <w:r>
        <w:rPr>
          <w:rFonts w:cs="Times New Roman" w:ascii="Times New Roman" w:hAnsi="Times New Roman"/>
          <w:b/>
          <w:i/>
          <w:sz w:val="36"/>
          <w:szCs w:val="36"/>
        </w:rPr>
        <w:t>c</w:t>
      </w:r>
      <w:r>
        <w:rPr>
          <w:rFonts w:cs="Times New Roman" w:ascii="Times New Roman" w:hAnsi="Times New Roman"/>
          <w:b/>
          <w:i/>
          <w:sz w:val="36"/>
          <w:szCs w:val="36"/>
        </w:rPr>
        <w:t xml:space="preserve">hleb </w:t>
      </w:r>
      <w:r>
        <w:rPr>
          <w:rFonts w:cs="Times New Roman" w:ascii="Times New Roman" w:hAnsi="Times New Roman"/>
          <w:b/>
          <w:i/>
          <w:sz w:val="36"/>
          <w:szCs w:val="36"/>
        </w:rPr>
        <w:t>d</w:t>
      </w:r>
      <w:r>
        <w:rPr>
          <w:rFonts w:cs="Times New Roman" w:ascii="Times New Roman" w:hAnsi="Times New Roman"/>
          <w:b/>
          <w:i/>
          <w:sz w:val="36"/>
          <w:szCs w:val="36"/>
        </w:rPr>
        <w:t>ożynkowy Gminy Międzyrzec Podlaski”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36"/>
          <w:szCs w:val="36"/>
        </w:rPr>
      </w:pPr>
      <w:r>
        <w:rPr>
          <w:rFonts w:cs="Times New Roman" w:ascii="Times New Roman" w:hAnsi="Times New Roman"/>
          <w:b/>
          <w:i/>
          <w:sz w:val="36"/>
          <w:szCs w:val="36"/>
        </w:rPr>
        <w:t>Zaścianki, 2026 r.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ORGANIZATORZY: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Gmina Międzyrzec Podlaski oraz Gminny Ośrodek Kultury w Międzyrzecu Podlaskim</w:t>
        <w:br/>
        <w:t>z/s w Wysokim.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MIEJSCE KONKURSU:</w:t>
      </w:r>
      <w:r>
        <w:rPr>
          <w:rFonts w:cs="Times New Roman" w:ascii="Times New Roman" w:hAnsi="Times New Roman"/>
          <w:sz w:val="24"/>
          <w:szCs w:val="24"/>
        </w:rPr>
        <w:t xml:space="preserve"> Plac dożynkowy w Zaścianki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TERMIN KONKURSU:</w:t>
      </w:r>
      <w:r>
        <w:rPr>
          <w:rFonts w:cs="Times New Roman" w:ascii="Times New Roman" w:hAnsi="Times New Roman"/>
          <w:sz w:val="24"/>
          <w:szCs w:val="24"/>
        </w:rPr>
        <w:t xml:space="preserve"> 23 sierpnia 2026 r.</w:t>
      </w:r>
    </w:p>
    <w:p>
      <w:pPr>
        <w:pStyle w:val="Normal"/>
        <w:spacing w:lineRule="auto" w:line="360" w:before="0" w:after="0"/>
        <w:ind w:left="72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CELE KONKURSU: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Wybór najsmaczniejszego chleba wykonanego zgodnie z miejscową tradycją.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Wyszukiwanie tradycyjnych receptur.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Zaprezentowanie rodzimych tradycji dotyczących obrzędu przygotowania i wypieku chleba.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6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KRYTERIA OCENY: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Smak (max. 5 pkt)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Estetyka podania (max. 5 pkt)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Wygląd (max. 5 pkt)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Wyrośnięcie ciasta (max. 5 pkt)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Ewentualnie prezentacja tradycyjnego wypieku chleba wraz z towarzyszącymi przy tym obrzędami (max. 5 pkt)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7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u w:val="single"/>
        </w:rPr>
        <w:t>UCZESTNICTWO: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Każda wieś z terenu Gminy Międzyrzec Podlaski może zgłosić do konkursu jeden tradycyjnie i własnoręcznie upieczony chleb. Decyduje kolejność prawidłowo dokonanego zgłoszenia w terminie określonym w punkcie III. Drugie i kolejne zgłoszenia z danej wsi nie będą uwzględniane.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Wykonawcą chleba może być: sołectwo, Koło Gospodyń Wiejskich, zespół ludowy lub inna organizacja bądź stowarzyszenie działające w danej wsi.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Warunkiem uczestnictwa w konkursie jest zgłoszenie </w:t>
      </w:r>
      <w:r>
        <w:rPr>
          <w:rFonts w:cs="Times New Roman" w:ascii="Times New Roman" w:hAnsi="Times New Roman"/>
          <w:b/>
          <w:sz w:val="24"/>
          <w:szCs w:val="24"/>
        </w:rPr>
        <w:t>do dnia 03 sierpnia 2026 r.</w:t>
      </w:r>
      <w:r>
        <w:rPr>
          <w:rFonts w:cs="Times New Roman" w:ascii="Times New Roman" w:hAnsi="Times New Roman"/>
          <w:sz w:val="24"/>
          <w:szCs w:val="24"/>
        </w:rPr>
        <w:t xml:space="preserve"> </w:t>
        <w:br/>
        <w:t xml:space="preserve">w sekretariacie Gminnego Ośrodka Kultury w Międzyrzecu Podlaskim z/ s w Wysokim </w:t>
        <w:br/>
        <w:t>ul. Rudnicka 36 poprzez złożenie ,,Karty uczestnictwa" stanowiącej załącznik do niniejszego regulaminu.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Uczestnicy konkursu przyjeżdżają na koszt własny. 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Ogłoszenie wyników konkursu  nastąpi w dniu 23.08.2026 r. ok. godz. 16.00 /scena/.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KOMISJA KONKURSOWA: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Oceny chlebów dokona Komisja Konkursowa powołana przez Organizatora.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Decyzja Komisji Konkursowej jest ostateczna i nie przysługuje od niej odwołanie.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Komisja Konkursowa sporządzi protokół z oceny chlebów wraz z uzasadnieniem.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NAGRODY: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Organizatorzy zapewniają nagrody pieniężne oraz pamiątkowe dyplomy.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Komisja konkursowa przyzna I miejsce- 200 zł, II miejsce- 150zł, III miejsce -100 zł oraz nagrody za udział – 50 zł.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Przekazanie nagród odbędzie się na wskazany przez zgłaszającego rachunek bankowy.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12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UWAGI KOŃCOWE: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Biorący udział w konkursie potwierdzają, że wyrażają zgodę na zasady Konkursu zawarte</w:t>
        <w:br/>
        <w:t>w niniejszym regulaminie i w pełni je akceptują.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 sprawach nieuregulowanych niniejszym regulaminem rozstrzyga Organizator Konkursu.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Więcej informacji na temat Konkursu udziela Gminny Ośrodek Kultury w Międzyrzecu Podlaskim z/ s w Wysokim ul. Rudnicka 36, kom. 531-929-507, e-mail: sekretariat@gokmiedzyrzec.pl.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                                                                    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1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na „Najlepszy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c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hleb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d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ożynkowy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G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miny Międzyrzec Podlaski”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</w:p>
    <w:p>
      <w:pPr>
        <w:pStyle w:val="Normal"/>
        <w:spacing w:before="0" w:after="0"/>
        <w:ind w:right="-1417" w:hanging="0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spacing w:before="0" w:after="0"/>
        <w:ind w:right="-1417" w:hanging="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KARTA ZGŁOSZENIA </w:t>
        <w:br/>
        <w:t>do konkursu pn.</w:t>
      </w:r>
    </w:p>
    <w:p>
      <w:pPr>
        <w:pStyle w:val="Normal"/>
        <w:spacing w:before="0" w:after="0"/>
        <w:ind w:right="-1417" w:hanging="0"/>
        <w:jc w:val="center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„</w:t>
      </w:r>
      <w:r>
        <w:rPr>
          <w:rFonts w:cs="Times New Roman" w:ascii="Times New Roman" w:hAnsi="Times New Roman"/>
          <w:b/>
          <w:i/>
          <w:sz w:val="28"/>
          <w:szCs w:val="28"/>
        </w:rPr>
        <w:t>NAJLEPSZY CHLEB DOŻYNKOWY</w:t>
        <w:br/>
        <w:t>GMINY MIĘDZYRZEC PODLASKI”</w:t>
        <w:br/>
        <w:t>Zaścianki, 2026 r.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Nazwa wsi: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Pełna nazwa organizacji działającej we wsi będącej wykonawcą chleba: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Imię i nazwisko, pełniona funkcja oraz dane kontaktowe osoby dokonującej zgłoszenia wsi do konkursu: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>
      <w:pPr>
        <w:pStyle w:val="Normal"/>
        <w:spacing w:lineRule="auto" w:line="24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 </w:t>
      </w:r>
      <w:r>
        <w:rPr>
          <w:rFonts w:eastAsia="Calibri" w:cs="Times New Roman" w:ascii="Times New Roman" w:hAnsi="Times New Roman"/>
          <w:sz w:val="24"/>
          <w:szCs w:val="24"/>
        </w:rPr>
        <w:t xml:space="preserve">Numer rachunku bankowego </w:t>
      </w:r>
      <w:r>
        <w:rPr>
          <w:rFonts w:eastAsia="Calibri" w:cs="Times New Roman" w:ascii="Times New Roman" w:hAnsi="Times New Roman"/>
          <w:sz w:val="24"/>
          <w:szCs w:val="24"/>
        </w:rPr>
        <w:t>oraz imię i nazwisko lub nazwa jego właściciela</w:t>
      </w:r>
      <w:r>
        <w:rPr>
          <w:rFonts w:eastAsia="Calibri" w:cs="Times New Roman" w:ascii="Times New Roman" w:hAnsi="Times New Roman"/>
          <w:sz w:val="24"/>
          <w:szCs w:val="24"/>
        </w:rPr>
        <w:t>: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Oświadczenie:</w:t>
      </w:r>
    </w:p>
    <w:p>
      <w:pPr>
        <w:pStyle w:val="Normal"/>
        <w:spacing w:lineRule="auto" w:line="240"/>
        <w:jc w:val="both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Oświadczam, że zapoznałem/am się z Regulaminem konkursu pn. „Najlepszy </w:t>
      </w:r>
      <w:r>
        <w:rPr>
          <w:rFonts w:cs="Times New Roman" w:ascii="Times New Roman" w:hAnsi="Times New Roman"/>
          <w:b/>
          <w:bCs/>
          <w:sz w:val="24"/>
          <w:szCs w:val="24"/>
        </w:rPr>
        <w:t>c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hleb </w:t>
      </w:r>
      <w:r>
        <w:rPr>
          <w:rFonts w:cs="Times New Roman" w:ascii="Times New Roman" w:hAnsi="Times New Roman"/>
          <w:b/>
          <w:bCs/>
          <w:sz w:val="24"/>
          <w:szCs w:val="24"/>
        </w:rPr>
        <w:t>d</w:t>
      </w:r>
      <w:r>
        <w:rPr>
          <w:rFonts w:cs="Times New Roman" w:ascii="Times New Roman" w:hAnsi="Times New Roman"/>
          <w:b/>
          <w:bCs/>
          <w:sz w:val="24"/>
          <w:szCs w:val="24"/>
        </w:rPr>
        <w:t>ożynkowy Gminy Międzyrzec Podlaski” Zaścianki 2026 r. i akceptuję jego postanowienia.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……………………………………………</w: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ind w:right="708" w:hanging="0"/>
        <w:jc w:val="right"/>
        <w:rPr>
          <w:sz w:val="18"/>
          <w:szCs w:val="18"/>
        </w:rPr>
      </w:pPr>
      <w:r>
        <w:rPr>
          <w:rFonts w:cs="Times New Roman" w:ascii="Times New Roman" w:hAnsi="Times New Roman"/>
          <w:sz w:val="18"/>
          <w:szCs w:val="18"/>
        </w:rPr>
        <w:t xml:space="preserve">                                  </w:t>
      </w:r>
      <w:r>
        <w:rPr>
          <w:rFonts w:cs="Times New Roman" w:ascii="Times New Roman" w:hAnsi="Times New Roman"/>
          <w:sz w:val="18"/>
          <w:szCs w:val="18"/>
        </w:rPr>
        <w:t>(podpis osoby dokonującej zgłoszenia do konkursu)</w:t>
      </w:r>
      <w:bookmarkStart w:id="0" w:name="_Hlk76987753"/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Załącznik Nr 2 do Regulaminu Konkursu</w:t>
      </w:r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na „Najlepszy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c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 xml:space="preserve">hleb 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d</w:t>
      </w:r>
      <w:r>
        <w:rPr>
          <w:rFonts w:eastAsia="Calibri" w:cs="Times New Roman" w:ascii="Times New Roman" w:hAnsi="Times New Roman"/>
          <w:b/>
          <w:bCs/>
          <w:sz w:val="16"/>
          <w:szCs w:val="16"/>
        </w:rPr>
        <w:t>ożynkowy Gminy Międzyrzec Podlaski”</w:t>
      </w:r>
      <w:bookmarkEnd w:id="0"/>
    </w:p>
    <w:p>
      <w:pPr>
        <w:pStyle w:val="Normal"/>
        <w:spacing w:lineRule="auto" w:line="259" w:before="0" w:after="160"/>
        <w:jc w:val="right"/>
        <w:rPr>
          <w:rFonts w:ascii="Times New Roman" w:hAnsi="Times New Roman" w:eastAsia="Calibri" w:cs="Times New Roman"/>
          <w:b/>
          <w:b/>
          <w:bCs/>
          <w:sz w:val="16"/>
          <w:szCs w:val="16"/>
        </w:rPr>
      </w:pPr>
      <w:r>
        <w:rPr>
          <w:rFonts w:eastAsia="Calibri" w:cs="Times New Roman" w:ascii="Times New Roman" w:hAnsi="Times New Roman"/>
          <w:b/>
          <w:bCs/>
          <w:sz w:val="16"/>
          <w:szCs w:val="16"/>
        </w:rPr>
        <w:t>Zaścianki, 2026 r.</w:t>
      </w:r>
    </w:p>
    <w:p>
      <w:pPr>
        <w:pStyle w:val="Normal"/>
        <w:spacing w:lineRule="auto" w:line="259" w:before="0" w:after="16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b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KLAUZULA INFORMACYJNA DOTYCZĄCA PRZETWARZANIA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b/>
          <w:b/>
          <w:bCs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sz w:val="24"/>
          <w:szCs w:val="24"/>
        </w:rPr>
        <w:t>DANYCH OSOBOWYCH</w:t>
      </w:r>
    </w:p>
    <w:p>
      <w:pPr>
        <w:pStyle w:val="Normal"/>
        <w:spacing w:lineRule="auto" w:line="259" w:before="0" w:after="160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59" w:before="0" w:after="160"/>
        <w:ind w:firstLine="708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(ogólnego rozporządzenia o ochronie danych - RODO) (Dz. Urz. UE L 119.1 z dnia 04.05.2016 r.) informuję, iż: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>Administratorem danych osobowych jest Gminny Ośrodek Kultury w Międzyrzecu Podlaskim z/s w Wysokim ul. Rudnicka 36, 21-560 Międzyrzec Podlaski, tel. 531929507,</w:t>
        <w:br/>
        <w:t xml:space="preserve">e-mail: gok@miedzyrzecgmina.pl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Inspektorem Ochrony Danych jest Dariusz Nowak, z którym można kontaktować się poprzez adres e-mail: info@dn.net.pl lub listownie na adres siedziby GOK z dopiskiem „Dane osobowe”. </w:t>
      </w:r>
    </w:p>
    <w:p>
      <w:pPr>
        <w:pStyle w:val="Normal"/>
        <w:numPr>
          <w:ilvl w:val="0"/>
          <w:numId w:val="14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Pani/Pana dane osobowe przetwarzane będą na podstawie: </w:t>
      </w:r>
    </w:p>
    <w:p>
      <w:pPr>
        <w:pStyle w:val="Normal"/>
        <w:numPr>
          <w:ilvl w:val="1"/>
          <w:numId w:val="15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art. 6 ust. 1 lit. c RODO w celu realizacji zadań ustawowych, </w:t>
      </w:r>
    </w:p>
    <w:p>
      <w:pPr>
        <w:pStyle w:val="Normal"/>
        <w:numPr>
          <w:ilvl w:val="1"/>
          <w:numId w:val="15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art. 6 ust. 1 lit. a RODO (dobrowolnie wyrażonej zgody) w celu publikacji przez </w:t>
      </w:r>
    </w:p>
    <w:p>
      <w:pPr>
        <w:pStyle w:val="Normal"/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Administratora wizerunku w materiałach promujących i dokumentujących działalność Gminnego Ośrodka Kultury w Międzyrzecu Podlaskim.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Odbiorcami danych osobowych będą podmioty przetwarzające dane osobowe na zlecenie Gminnego Ośrodka Kultury w Międzyrzecu Podlaskim w związku z wykonywaniem powierzonego im zadania w drodze zawartej z nimi umowy oraz podmioty uprawnione do ich otrzymania na mocy przepisów prawa.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Pani/Pana dane osobowe będą przetwarzane przez okres prowadzenia działań w ramach konkursu pm. „Najlepszy Chleb Dożynkowy Gminy Międzyrzec Podlaski” Zaścianki 2026 r., natomiast dane osobowe oraz w postaci wizerunku przetwarzane na podstawie Pani/Pana zgody będą przetwarzane do czasu jej odwołania.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>Posiada Pani/Pan prawo dostępu do treści oraz prawo ich sprostowania, usunięcia lub ograniczenia przetwarzania oraz prawo wniesienia sprzeciwu wobec przetwarzania,</w:t>
        <w:br/>
        <w:t>a w przypadku wyrażonej zgody prawo do jej cofnięcia w dowolnym momencie bez wpływu na zgodność z prawem przetwarzania, którego dokonano na podstawie zgody przed jej cofnięciem.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Ma Pani/Pan prawo wniesienia skargi do organu nadzorczego, którym jest Prezes Urzędu Ochrony Danych Osobowych, gdy uzna Pani/Pan, że przetwarzanie danych osobowych narusza przepisy ogólnego rozporządzenia o ochronie danych z dnia 27 kwietnia 2016 r.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 xml:space="preserve">Podanie przez Panią/Pana danych osobowych przetwarzanych na podstawie art. 6 ust. 1 lit c RODO jest obowiązkowe, a obowiązek ten wynika z Ustawa z dnia 25 października 1991 r. o organizowaniu i prowadzeniu działalności kulturalnej (Dz. U. 1991, Nr 144 poz. 493), natomiast podanie danych na postawie art. 6 ust. 1 lit. a RODO (zgoda) jest dobrowolne. </w:t>
      </w:r>
    </w:p>
    <w:p>
      <w:pPr>
        <w:pStyle w:val="Normal"/>
        <w:numPr>
          <w:ilvl w:val="0"/>
          <w:numId w:val="16"/>
        </w:numPr>
        <w:spacing w:lineRule="auto" w:line="259" w:before="0" w:after="160"/>
        <w:jc w:val="both"/>
        <w:rPr/>
      </w:pPr>
      <w:r>
        <w:rPr>
          <w:rFonts w:eastAsia="Calibri" w:cs="Times New Roman" w:ascii="Times New Roman" w:hAnsi="Times New Roman"/>
          <w:sz w:val="24"/>
          <w:szCs w:val="24"/>
        </w:rPr>
        <w:t>Dane osobowe nie będą podlegały przekazaniu do państwa trzeciego lub organizacji międzynarodowej, jak również nie będą podlegać profilowaniu.</w:t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ind w:left="4253" w:right="708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134" w:right="1133" w:gutter="0" w:header="1417" w:top="2206" w:footer="0" w:bottom="851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spacing w:before="0" w:after="200"/>
      <w:rPr/>
    </w:pPr>
    <w:r>
      <w:rPr/>
      <w:drawing>
        <wp:anchor behindDoc="1" distT="0" distB="0" distL="0" distR="0" simplePos="0" locked="0" layoutInCell="0" allowOverlap="1" relativeHeight="6">
          <wp:simplePos x="0" y="0"/>
          <wp:positionH relativeFrom="column">
            <wp:posOffset>1689735</wp:posOffset>
          </wp:positionH>
          <wp:positionV relativeFrom="paragraph">
            <wp:posOffset>-590550</wp:posOffset>
          </wp:positionV>
          <wp:extent cx="740410" cy="892175"/>
          <wp:effectExtent l="0" t="0" r="0" b="0"/>
          <wp:wrapSquare wrapText="largest"/>
          <wp:docPr id="1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0410" cy="892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1">
          <wp:simplePos x="0" y="0"/>
          <wp:positionH relativeFrom="column">
            <wp:posOffset>3042285</wp:posOffset>
          </wp:positionH>
          <wp:positionV relativeFrom="paragraph">
            <wp:posOffset>-737870</wp:posOffset>
          </wp:positionV>
          <wp:extent cx="1600200" cy="1162050"/>
          <wp:effectExtent l="0" t="0" r="0" b="0"/>
          <wp:wrapNone/>
          <wp:docPr id="2" name="Obraz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6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4"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5"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6"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7"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8"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0"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b/>
        <w:bCs/>
      </w:rPr>
    </w:lvl>
  </w:abstractNum>
  <w:abstractNum w:abstractNumId="12"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3c92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 w:customStyle="1">
    <w:name w:val="Łącze internetowe"/>
    <w:basedOn w:val="DefaultParagraphFont"/>
    <w:uiPriority w:val="99"/>
    <w:unhideWhenUsed/>
    <w:rsid w:val="00f2509d"/>
    <w:rPr>
      <w:color w:val="0000FF" w:themeColor="hyperlink"/>
      <w:u w:val="single"/>
    </w:rPr>
  </w:style>
  <w:style w:type="character" w:styleId="Znakinumeracji" w:customStyle="1">
    <w:name w:val="Znaki numeracji"/>
    <w:qFormat/>
    <w:rPr>
      <w:b/>
      <w:bCs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StopkaZnak" w:customStyle="1">
    <w:name w:val="Stopka Znak"/>
    <w:basedOn w:val="DefaultParagraphFont"/>
    <w:uiPriority w:val="99"/>
    <w:qFormat/>
    <w:rsid w:val="00fd7c2e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9" w:leader="none"/>
      </w:tabs>
    </w:pPr>
    <w:rPr/>
  </w:style>
  <w:style w:type="paragraph" w:styleId="Gwka">
    <w:name w:val="Header"/>
    <w:basedOn w:val="Gwkaistopka"/>
    <w:next w:val="Tretekstu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opka">
    <w:name w:val="Footer"/>
    <w:basedOn w:val="Normal"/>
    <w:link w:val="StopkaZnak"/>
    <w:uiPriority w:val="99"/>
    <w:unhideWhenUsed/>
    <w:rsid w:val="00fd7c2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LibreOffice/7.3.0.3$Windows_X86_64 LibreOffice_project/0f246aa12d0eee4a0f7adcefbf7c878fc2238db3</Application>
  <AppVersion>15.0000</AppVersion>
  <Pages>5</Pages>
  <Words>889</Words>
  <Characters>5957</Characters>
  <CharactersWithSpaces>6932</CharactersWithSpaces>
  <Paragraphs>72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2019-07-23T08:56:00Z</dcterms:created>
  <dc:creator>.</dc:creator>
  <dc:description/>
  <dc:language>pl-PL</dc:language>
  <cp:lastModifiedBy/>
  <dcterms:modified xsi:type="dcterms:W3CDTF">2026-05-18T08:38:32Z</dcterms:modified>
  <cp:revision>50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